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3" w:type="dxa"/>
        <w:tblLook w:val="01E0"/>
      </w:tblPr>
      <w:tblGrid>
        <w:gridCol w:w="5688"/>
        <w:gridCol w:w="4375"/>
      </w:tblGrid>
      <w:tr w:rsidR="00707C6C" w:rsidRPr="00A97125" w:rsidTr="0099636A">
        <w:tc>
          <w:tcPr>
            <w:tcW w:w="5688" w:type="dxa"/>
          </w:tcPr>
          <w:p w:rsidR="00707C6C" w:rsidRPr="00A97125" w:rsidRDefault="00707C6C" w:rsidP="0099636A">
            <w:pPr>
              <w:jc w:val="center"/>
              <w:rPr>
                <w:b/>
              </w:rPr>
            </w:pPr>
            <w:bookmarkStart w:id="0" w:name="bookmark435"/>
            <w:r w:rsidRPr="00A97125">
              <w:rPr>
                <w:b/>
              </w:rPr>
              <w:t>СОГЛАСОВАНО:</w:t>
            </w:r>
          </w:p>
          <w:p w:rsidR="00707C6C" w:rsidRDefault="00707C6C" w:rsidP="0099636A">
            <w:pPr>
              <w:jc w:val="center"/>
            </w:pPr>
            <w:r>
              <w:t>председатель Профкома</w:t>
            </w:r>
          </w:p>
          <w:p w:rsidR="00707C6C" w:rsidRDefault="00707C6C" w:rsidP="0099636A">
            <w:pPr>
              <w:jc w:val="center"/>
            </w:pPr>
            <w:r>
              <w:t>_______________ / Е. Ф. Журавлёва/</w:t>
            </w:r>
          </w:p>
          <w:p w:rsidR="00707C6C" w:rsidRDefault="00707C6C" w:rsidP="0099636A">
            <w:pPr>
              <w:jc w:val="center"/>
            </w:pPr>
          </w:p>
          <w:p w:rsidR="00707C6C" w:rsidRDefault="00707C6C" w:rsidP="0099636A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707C6C" w:rsidRPr="00A97125" w:rsidRDefault="00707C6C" w:rsidP="0099636A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707C6C" w:rsidRDefault="00707C6C" w:rsidP="0099636A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707C6C" w:rsidRDefault="00707C6C" w:rsidP="0099636A">
            <w:pPr>
              <w:jc w:val="center"/>
            </w:pPr>
            <w:r>
              <w:t>_________________ О. Н. Мартьянова</w:t>
            </w:r>
          </w:p>
          <w:p w:rsidR="00707C6C" w:rsidRDefault="00707C6C" w:rsidP="0099636A">
            <w:pPr>
              <w:jc w:val="center"/>
            </w:pPr>
            <w:r>
              <w:t>«___»______________2014г.</w:t>
            </w:r>
          </w:p>
          <w:p w:rsidR="00707C6C" w:rsidRDefault="00707C6C" w:rsidP="0099636A">
            <w:pPr>
              <w:jc w:val="center"/>
            </w:pPr>
          </w:p>
        </w:tc>
      </w:tr>
    </w:tbl>
    <w:p w:rsidR="00707C6C" w:rsidRDefault="00707C6C" w:rsidP="00707C6C">
      <w:pPr>
        <w:pStyle w:val="a3"/>
        <w:rPr>
          <w:sz w:val="32"/>
          <w:szCs w:val="32"/>
        </w:rPr>
      </w:pPr>
    </w:p>
    <w:p w:rsidR="00707C6C" w:rsidRDefault="00707C6C" w:rsidP="00707C6C">
      <w:pPr>
        <w:pStyle w:val="a3"/>
        <w:rPr>
          <w:sz w:val="32"/>
          <w:szCs w:val="32"/>
        </w:rPr>
      </w:pPr>
    </w:p>
    <w:p w:rsidR="00707C6C" w:rsidRDefault="00707C6C" w:rsidP="00707C6C">
      <w:pPr>
        <w:pStyle w:val="a3"/>
        <w:rPr>
          <w:sz w:val="32"/>
          <w:szCs w:val="32"/>
        </w:rPr>
      </w:pPr>
    </w:p>
    <w:p w:rsidR="00707C6C" w:rsidRDefault="00707C6C" w:rsidP="00707C6C">
      <w:pPr>
        <w:pStyle w:val="a3"/>
        <w:rPr>
          <w:sz w:val="32"/>
          <w:szCs w:val="32"/>
        </w:rPr>
      </w:pPr>
    </w:p>
    <w:p w:rsidR="00707C6C" w:rsidRDefault="00707C6C" w:rsidP="00707C6C">
      <w:pPr>
        <w:pStyle w:val="a3"/>
        <w:rPr>
          <w:sz w:val="32"/>
          <w:szCs w:val="32"/>
        </w:rPr>
      </w:pPr>
    </w:p>
    <w:p w:rsidR="00707C6C" w:rsidRDefault="00707C6C" w:rsidP="00707C6C">
      <w:pPr>
        <w:pStyle w:val="a3"/>
        <w:rPr>
          <w:sz w:val="32"/>
          <w:szCs w:val="32"/>
        </w:rPr>
      </w:pPr>
    </w:p>
    <w:p w:rsidR="00707C6C" w:rsidRDefault="00707C6C" w:rsidP="00707C6C">
      <w:pPr>
        <w:pStyle w:val="a3"/>
        <w:rPr>
          <w:sz w:val="32"/>
          <w:szCs w:val="32"/>
        </w:rPr>
      </w:pPr>
    </w:p>
    <w:p w:rsidR="00707C6C" w:rsidRDefault="00707C6C" w:rsidP="00707C6C">
      <w:pPr>
        <w:pStyle w:val="a3"/>
        <w:rPr>
          <w:sz w:val="32"/>
          <w:szCs w:val="32"/>
        </w:rPr>
      </w:pPr>
    </w:p>
    <w:p w:rsidR="00707C6C" w:rsidRDefault="00707C6C" w:rsidP="00707C6C">
      <w:pPr>
        <w:pStyle w:val="a3"/>
        <w:rPr>
          <w:sz w:val="32"/>
          <w:szCs w:val="32"/>
        </w:rPr>
      </w:pPr>
    </w:p>
    <w:p w:rsidR="00707C6C" w:rsidRDefault="00707C6C" w:rsidP="00707C6C">
      <w:pPr>
        <w:pStyle w:val="a3"/>
        <w:rPr>
          <w:sz w:val="32"/>
          <w:szCs w:val="32"/>
        </w:rPr>
      </w:pPr>
    </w:p>
    <w:p w:rsidR="00707C6C" w:rsidRDefault="00707C6C" w:rsidP="00707C6C">
      <w:pPr>
        <w:pStyle w:val="1"/>
        <w:rPr>
          <w:szCs w:val="24"/>
        </w:rPr>
      </w:pPr>
      <w:r>
        <w:rPr>
          <w:sz w:val="36"/>
          <w:szCs w:val="24"/>
        </w:rPr>
        <w:t>Инструкция</w:t>
      </w:r>
    </w:p>
    <w:p w:rsidR="00707C6C" w:rsidRDefault="00707C6C" w:rsidP="00707C6C">
      <w:pPr>
        <w:jc w:val="center"/>
        <w:rPr>
          <w:b/>
        </w:rPr>
      </w:pPr>
      <w:r>
        <w:rPr>
          <w:b/>
        </w:rPr>
        <w:t xml:space="preserve">по охране труда по оказанию </w:t>
      </w:r>
      <w:r w:rsidRPr="004A59B5">
        <w:rPr>
          <w:b/>
        </w:rPr>
        <w:t>первой   помощи пострадавшим</w:t>
      </w:r>
    </w:p>
    <w:p w:rsidR="00707C6C" w:rsidRDefault="00707C6C" w:rsidP="00707C6C">
      <w:pPr>
        <w:jc w:val="center"/>
        <w:rPr>
          <w:b/>
        </w:rPr>
      </w:pPr>
      <w:r>
        <w:rPr>
          <w:b/>
          <w:sz w:val="32"/>
          <w:szCs w:val="32"/>
        </w:rPr>
        <w:t>ИОТ – 67. 14</w:t>
      </w:r>
    </w:p>
    <w:p w:rsidR="00707C6C" w:rsidRDefault="00707C6C" w:rsidP="00707C6C">
      <w:pPr>
        <w:pStyle w:val="a3"/>
        <w:rPr>
          <w:sz w:val="32"/>
          <w:szCs w:val="32"/>
        </w:rPr>
      </w:pPr>
    </w:p>
    <w:p w:rsidR="00707C6C" w:rsidRDefault="00707C6C" w:rsidP="00707C6C">
      <w:pPr>
        <w:pStyle w:val="a3"/>
        <w:rPr>
          <w:sz w:val="32"/>
          <w:szCs w:val="32"/>
        </w:rPr>
      </w:pPr>
    </w:p>
    <w:p w:rsidR="00707C6C" w:rsidRDefault="00707C6C" w:rsidP="00707C6C">
      <w:pPr>
        <w:pStyle w:val="a3"/>
        <w:rPr>
          <w:sz w:val="32"/>
          <w:szCs w:val="32"/>
        </w:rPr>
      </w:pPr>
    </w:p>
    <w:p w:rsidR="00707C6C" w:rsidRDefault="00707C6C" w:rsidP="00707C6C">
      <w:pPr>
        <w:pStyle w:val="a3"/>
        <w:rPr>
          <w:sz w:val="32"/>
          <w:szCs w:val="32"/>
        </w:rPr>
      </w:pPr>
    </w:p>
    <w:p w:rsidR="00707C6C" w:rsidRDefault="00707C6C" w:rsidP="00707C6C">
      <w:pPr>
        <w:pStyle w:val="a3"/>
        <w:rPr>
          <w:sz w:val="32"/>
          <w:szCs w:val="32"/>
        </w:rPr>
      </w:pPr>
    </w:p>
    <w:p w:rsidR="00707C6C" w:rsidRDefault="00707C6C" w:rsidP="00707C6C">
      <w:pPr>
        <w:pStyle w:val="a3"/>
        <w:rPr>
          <w:sz w:val="32"/>
          <w:szCs w:val="32"/>
        </w:rPr>
      </w:pPr>
    </w:p>
    <w:p w:rsidR="00707C6C" w:rsidRDefault="00707C6C" w:rsidP="00707C6C">
      <w:pPr>
        <w:pStyle w:val="a3"/>
        <w:rPr>
          <w:sz w:val="32"/>
          <w:szCs w:val="32"/>
        </w:rPr>
      </w:pPr>
    </w:p>
    <w:p w:rsidR="00707C6C" w:rsidRDefault="00707C6C" w:rsidP="00707C6C">
      <w:pPr>
        <w:pStyle w:val="a3"/>
        <w:rPr>
          <w:sz w:val="32"/>
          <w:szCs w:val="32"/>
        </w:rPr>
      </w:pPr>
    </w:p>
    <w:p w:rsidR="00707C6C" w:rsidRDefault="00707C6C" w:rsidP="00707C6C">
      <w:pPr>
        <w:pStyle w:val="a3"/>
        <w:rPr>
          <w:sz w:val="32"/>
          <w:szCs w:val="32"/>
        </w:rPr>
      </w:pPr>
    </w:p>
    <w:p w:rsidR="00707C6C" w:rsidRDefault="00707C6C" w:rsidP="00707C6C">
      <w:pPr>
        <w:pStyle w:val="a3"/>
        <w:rPr>
          <w:sz w:val="32"/>
          <w:szCs w:val="32"/>
        </w:rPr>
      </w:pPr>
    </w:p>
    <w:p w:rsidR="00707C6C" w:rsidRDefault="00707C6C" w:rsidP="00707C6C">
      <w:pPr>
        <w:shd w:val="clear" w:color="auto" w:fill="FFFFFF"/>
        <w:jc w:val="center"/>
        <w:rPr>
          <w:snapToGrid w:val="0"/>
        </w:rPr>
      </w:pPr>
    </w:p>
    <w:p w:rsidR="00707C6C" w:rsidRDefault="00707C6C" w:rsidP="00707C6C">
      <w:pPr>
        <w:shd w:val="clear" w:color="auto" w:fill="FFFFFF"/>
        <w:jc w:val="center"/>
        <w:rPr>
          <w:snapToGrid w:val="0"/>
        </w:rPr>
      </w:pPr>
    </w:p>
    <w:p w:rsidR="00707C6C" w:rsidRDefault="00707C6C" w:rsidP="00707C6C">
      <w:pPr>
        <w:shd w:val="clear" w:color="auto" w:fill="FFFFFF"/>
        <w:jc w:val="center"/>
        <w:rPr>
          <w:snapToGrid w:val="0"/>
        </w:rPr>
      </w:pPr>
    </w:p>
    <w:p w:rsidR="00707C6C" w:rsidRDefault="00707C6C" w:rsidP="00707C6C">
      <w:pPr>
        <w:shd w:val="clear" w:color="auto" w:fill="FFFFFF"/>
        <w:jc w:val="center"/>
        <w:rPr>
          <w:snapToGrid w:val="0"/>
        </w:rPr>
      </w:pPr>
    </w:p>
    <w:p w:rsidR="00707C6C" w:rsidRDefault="00707C6C" w:rsidP="00707C6C">
      <w:pPr>
        <w:shd w:val="clear" w:color="auto" w:fill="FFFFFF"/>
        <w:jc w:val="center"/>
        <w:rPr>
          <w:snapToGrid w:val="0"/>
        </w:rPr>
      </w:pPr>
    </w:p>
    <w:p w:rsidR="00707C6C" w:rsidRDefault="00707C6C" w:rsidP="00707C6C">
      <w:pPr>
        <w:shd w:val="clear" w:color="auto" w:fill="FFFFFF"/>
        <w:jc w:val="center"/>
        <w:rPr>
          <w:snapToGrid w:val="0"/>
        </w:rPr>
      </w:pPr>
    </w:p>
    <w:p w:rsidR="00707C6C" w:rsidRDefault="00707C6C" w:rsidP="00707C6C">
      <w:pPr>
        <w:shd w:val="clear" w:color="auto" w:fill="FFFFFF"/>
        <w:jc w:val="center"/>
        <w:rPr>
          <w:snapToGrid w:val="0"/>
        </w:rPr>
      </w:pPr>
    </w:p>
    <w:p w:rsidR="00707C6C" w:rsidRDefault="00707C6C" w:rsidP="00707C6C">
      <w:pPr>
        <w:shd w:val="clear" w:color="auto" w:fill="FFFFFF"/>
        <w:jc w:val="center"/>
        <w:rPr>
          <w:snapToGrid w:val="0"/>
        </w:rPr>
      </w:pPr>
    </w:p>
    <w:p w:rsidR="00707C6C" w:rsidRDefault="00707C6C" w:rsidP="00707C6C">
      <w:pPr>
        <w:jc w:val="both"/>
      </w:pPr>
    </w:p>
    <w:p w:rsidR="00707C6C" w:rsidRDefault="00707C6C" w:rsidP="00707C6C">
      <w:pPr>
        <w:jc w:val="both"/>
      </w:pPr>
      <w:bookmarkStart w:id="1" w:name="bookmark436"/>
      <w:bookmarkEnd w:id="0"/>
    </w:p>
    <w:p w:rsidR="00707C6C" w:rsidRDefault="00707C6C" w:rsidP="00707C6C">
      <w:pPr>
        <w:jc w:val="both"/>
      </w:pPr>
    </w:p>
    <w:p w:rsidR="00707C6C" w:rsidRDefault="00707C6C" w:rsidP="00707C6C">
      <w:pPr>
        <w:jc w:val="both"/>
      </w:pPr>
    </w:p>
    <w:p w:rsidR="00707C6C" w:rsidRDefault="00707C6C" w:rsidP="00707C6C">
      <w:pPr>
        <w:jc w:val="both"/>
      </w:pPr>
    </w:p>
    <w:p w:rsidR="00707C6C" w:rsidRDefault="00707C6C" w:rsidP="00707C6C">
      <w:pPr>
        <w:jc w:val="both"/>
      </w:pPr>
    </w:p>
    <w:p w:rsidR="00707C6C" w:rsidRDefault="00707C6C" w:rsidP="00707C6C">
      <w:pPr>
        <w:jc w:val="both"/>
      </w:pPr>
    </w:p>
    <w:p w:rsidR="00707C6C" w:rsidRPr="00493817" w:rsidRDefault="00707C6C" w:rsidP="00707C6C">
      <w:pPr>
        <w:jc w:val="center"/>
        <w:rPr>
          <w:b/>
        </w:rPr>
      </w:pPr>
      <w:r w:rsidRPr="00493817">
        <w:rPr>
          <w:b/>
        </w:rPr>
        <w:lastRenderedPageBreak/>
        <w:t>1. ОБЩИЕ ТРЕБОВАНИЯ БЕЗОПАСНОСТИ</w:t>
      </w:r>
      <w:bookmarkEnd w:id="1"/>
    </w:p>
    <w:p w:rsidR="00707C6C" w:rsidRPr="00913C94" w:rsidRDefault="00707C6C" w:rsidP="00707C6C">
      <w:pPr>
        <w:ind w:firstLine="720"/>
        <w:jc w:val="both"/>
      </w:pPr>
      <w:r w:rsidRPr="00913C94">
        <w:t>Способы оказания первой медицинской помощи пострадавшим должны знать все сотрудники учреждения. К оказанию квалифицированной медицинской помощи допускаются лица из состава медперсонала учреждения</w:t>
      </w:r>
      <w:r>
        <w:t>.</w:t>
      </w:r>
    </w:p>
    <w:p w:rsidR="00707C6C" w:rsidRPr="00913C94" w:rsidRDefault="00707C6C" w:rsidP="00707C6C">
      <w:pPr>
        <w:ind w:firstLine="720"/>
        <w:jc w:val="both"/>
      </w:pPr>
      <w:r w:rsidRPr="00913C94">
        <w:t>Во всех случаях после оказания первой медицинской помощи следует обратиться к медперсоналу учреждения</w:t>
      </w:r>
      <w:r>
        <w:t>.</w:t>
      </w:r>
    </w:p>
    <w:p w:rsidR="00707C6C" w:rsidRPr="00913C94" w:rsidRDefault="00707C6C" w:rsidP="00707C6C">
      <w:pPr>
        <w:ind w:firstLine="720"/>
        <w:jc w:val="both"/>
      </w:pPr>
      <w:r w:rsidRPr="00913C94">
        <w:t>Для оказания первой медицинской помощи обязательно иметь в учреждении, а также в кабинетах химии, физики, технологии, мастерских, трудового обучения, биологии, ОБЖ, информатики, спортзале, гараже аптечку с набором необходимых медикаментов и перевязочных средств</w:t>
      </w:r>
      <w:r>
        <w:t>.</w:t>
      </w:r>
    </w:p>
    <w:p w:rsidR="00707C6C" w:rsidRPr="00913C94" w:rsidRDefault="00707C6C" w:rsidP="00707C6C">
      <w:pPr>
        <w:ind w:firstLine="720"/>
        <w:jc w:val="both"/>
      </w:pPr>
      <w:r w:rsidRPr="00913C94">
        <w:t>Инструктаж работников и обучение производится медперсоналом учреждения не реже одного раза в полугодие с проведением практических занятий и соответствующими отметками в журналах инструктажа</w:t>
      </w:r>
      <w:r>
        <w:t>.</w:t>
      </w:r>
    </w:p>
    <w:p w:rsidR="00707C6C" w:rsidRPr="00294479" w:rsidRDefault="00707C6C" w:rsidP="00707C6C">
      <w:pPr>
        <w:ind w:firstLine="720"/>
        <w:jc w:val="both"/>
        <w:rPr>
          <w:b/>
        </w:rPr>
      </w:pPr>
      <w:bookmarkStart w:id="2" w:name="bookmark437"/>
      <w:r w:rsidRPr="00294479">
        <w:rPr>
          <w:b/>
        </w:rPr>
        <w:t>ПРИ ОТРАВЛЕНИИ</w:t>
      </w:r>
      <w:bookmarkEnd w:id="2"/>
    </w:p>
    <w:p w:rsidR="00707C6C" w:rsidRPr="00913C94" w:rsidRDefault="00707C6C" w:rsidP="00707C6C">
      <w:pPr>
        <w:ind w:firstLine="720"/>
        <w:jc w:val="both"/>
      </w:pPr>
      <w:r w:rsidRPr="00913C94">
        <w:t>При отравлении кислотами выпить 4-5 стаканов теплой воды и вызвать рвоту, затем выпить столько же взвеси оксида магния в воде и снова вызвать рвоту. После этого сделать промывание желудка чистой теплой водой. Общий объем жидкости не менее 6 л. При отравлении концентрированными кислотами и при потере сознания запрещается вызывать искусственную рвоту, необходимо срочно вызвать врача</w:t>
      </w:r>
      <w:r>
        <w:t>.</w:t>
      </w:r>
    </w:p>
    <w:p w:rsidR="00707C6C" w:rsidRPr="00913C94" w:rsidRDefault="00707C6C" w:rsidP="00707C6C">
      <w:pPr>
        <w:ind w:firstLine="720"/>
        <w:jc w:val="both"/>
      </w:pPr>
      <w:r w:rsidRPr="00913C94">
        <w:t>При отравлении щелочами выпить 4-5 стаканов теплой воды и вызвать рвоту, затем выпить столько же водного раствора уксусной кислоты с массовой долей вещества 2%. После этого сделать два промывание желудка чистой теплой водой.</w:t>
      </w:r>
    </w:p>
    <w:p w:rsidR="00707C6C" w:rsidRPr="00913C94" w:rsidRDefault="00707C6C" w:rsidP="00707C6C">
      <w:pPr>
        <w:ind w:firstLine="720"/>
        <w:jc w:val="both"/>
      </w:pPr>
      <w:r w:rsidRPr="00913C94">
        <w:t>При отравлении фенолом выпить 4-5 стаканов теплой воды и вызвать рвоту, затем выпить столько же розового раствора перманганата калия и снова вызвать рвоту. После этого сделать промывание желудка водным раствором этанола с массовой долей вещества 5%. Общий объем жидкости не менее 1 л.</w:t>
      </w:r>
    </w:p>
    <w:p w:rsidR="00707C6C" w:rsidRPr="00913C94" w:rsidRDefault="00707C6C" w:rsidP="00707C6C">
      <w:pPr>
        <w:ind w:firstLine="720"/>
        <w:jc w:val="both"/>
      </w:pPr>
      <w:r w:rsidRPr="00913C94">
        <w:t>При отравлении парами брома дать нюхать с ватки нашатырный спирт, затем промыть слизистые оболочки носа и горла водным раствором гидрокарбоната натрия с массовой долей вещества 2%</w:t>
      </w:r>
      <w:r>
        <w:t>.</w:t>
      </w:r>
    </w:p>
    <w:p w:rsidR="00707C6C" w:rsidRPr="00913C94" w:rsidRDefault="00707C6C" w:rsidP="00707C6C">
      <w:pPr>
        <w:ind w:firstLine="720"/>
        <w:jc w:val="both"/>
      </w:pPr>
      <w:r w:rsidRPr="00913C94">
        <w:t>При отравлении газами чистый воздух и покой, в тяжелых случаях кислород</w:t>
      </w:r>
      <w:r>
        <w:t>.</w:t>
      </w:r>
    </w:p>
    <w:p w:rsidR="00707C6C" w:rsidRPr="00913C94" w:rsidRDefault="00707C6C" w:rsidP="00707C6C">
      <w:pPr>
        <w:ind w:firstLine="720"/>
        <w:jc w:val="both"/>
      </w:pPr>
      <w:r>
        <w:t>При пищевом отравлении выпить 4- 5 стаканов теплой воды</w:t>
      </w:r>
      <w:r w:rsidRPr="00913C94">
        <w:t xml:space="preserve"> и вызвать рвоту, затем выпить столько же розового раствора перманганата калия и снова вызвать рвоту. После этого сделать промывание желудка чистой теплой водой. Общий объем жидкости не менее 3 л. После промывания принять 1-2 таблетки активированного угля</w:t>
      </w:r>
      <w:r>
        <w:t>.</w:t>
      </w:r>
    </w:p>
    <w:p w:rsidR="00707C6C" w:rsidRPr="00294479" w:rsidRDefault="00707C6C" w:rsidP="00707C6C">
      <w:pPr>
        <w:ind w:firstLine="720"/>
        <w:jc w:val="both"/>
        <w:rPr>
          <w:b/>
        </w:rPr>
      </w:pPr>
      <w:bookmarkStart w:id="3" w:name="bookmark438"/>
      <w:r w:rsidRPr="00294479">
        <w:rPr>
          <w:b/>
        </w:rPr>
        <w:t>ПРИ ОЖОГЕ</w:t>
      </w:r>
      <w:bookmarkEnd w:id="3"/>
    </w:p>
    <w:p w:rsidR="00707C6C" w:rsidRPr="00913C94" w:rsidRDefault="00707C6C" w:rsidP="00707C6C">
      <w:pPr>
        <w:ind w:firstLine="720"/>
        <w:jc w:val="both"/>
      </w:pPr>
      <w:r w:rsidRPr="00913C94">
        <w:t>При любом ожоге запрещается пользоваться жирами для обработки обожженного участка. Запрещается также применять красящие вещества (растворы перманганата калия, бриллиантовой зелени, йодной настойки)</w:t>
      </w:r>
      <w:r>
        <w:t>.</w:t>
      </w:r>
    </w:p>
    <w:p w:rsidR="00707C6C" w:rsidRPr="00913C94" w:rsidRDefault="00707C6C" w:rsidP="00707C6C">
      <w:pPr>
        <w:ind w:firstLine="720"/>
        <w:jc w:val="both"/>
      </w:pPr>
      <w:r w:rsidRPr="00913C94">
        <w:t>Ожог первой степени обрабатывается этиловым спиртом, и накладывают сухую стерильную повязку. Во всех остальных случаях после охлаждения места ожога накладывают стерильную повязку и обращаются к медперсоналу</w:t>
      </w:r>
      <w:r>
        <w:t>.</w:t>
      </w:r>
    </w:p>
    <w:p w:rsidR="00707C6C" w:rsidRPr="00913C94" w:rsidRDefault="00707C6C" w:rsidP="00707C6C">
      <w:pPr>
        <w:ind w:firstLine="720"/>
        <w:jc w:val="both"/>
      </w:pPr>
      <w:r w:rsidRPr="00913C94">
        <w:t>При попадании на кожу едкого вещества немедленно удалить его встряхиванием,</w:t>
      </w:r>
    </w:p>
    <w:p w:rsidR="00707C6C" w:rsidRPr="00913C94" w:rsidRDefault="00707C6C" w:rsidP="00707C6C">
      <w:pPr>
        <w:jc w:val="both"/>
      </w:pPr>
      <w:r w:rsidRPr="00913C94">
        <w:t>снятием пинцетом, сухой бумагой. При попадании на кожу растворов кислот и щелочей смывают их после встряхивания видимых капель широкой струей прохладной воды. Запрещается обрабатывать участок увлажненным тампоном.</w:t>
      </w:r>
    </w:p>
    <w:p w:rsidR="00707C6C" w:rsidRPr="00913C94" w:rsidRDefault="00707C6C" w:rsidP="00707C6C">
      <w:pPr>
        <w:ind w:firstLine="720"/>
        <w:jc w:val="both"/>
      </w:pPr>
      <w:r w:rsidRPr="00913C94">
        <w:t xml:space="preserve">При ожогах негашеной известью запрещается пользоваться водой для удаления вещества: снимать известь с кожи следует пинцетом или тампоном, смоченным минеральным или растительным маслом. Затем участок кожи обрабатывается 2%-м раствором уксусной кислоты, затем ополаскивают водой и накладывают повязку с </w:t>
      </w:r>
      <w:proofErr w:type="spellStart"/>
      <w:r w:rsidRPr="00913C94">
        <w:t>фурацилином</w:t>
      </w:r>
      <w:proofErr w:type="spellEnd"/>
      <w:r>
        <w:t>.</w:t>
      </w:r>
    </w:p>
    <w:p w:rsidR="00707C6C" w:rsidRPr="00913C94" w:rsidRDefault="00707C6C" w:rsidP="00707C6C">
      <w:pPr>
        <w:ind w:firstLine="720"/>
        <w:jc w:val="both"/>
      </w:pPr>
      <w:r w:rsidRPr="00913C94">
        <w:t>Йод и жидкий бром удаляют с кожи этиловым спиртом. В случае ожога бромом немедленно обратиться к медперсоналу</w:t>
      </w:r>
      <w:r>
        <w:t>.</w:t>
      </w:r>
    </w:p>
    <w:p w:rsidR="00707C6C" w:rsidRPr="00294479" w:rsidRDefault="00707C6C" w:rsidP="00707C6C">
      <w:pPr>
        <w:ind w:firstLine="720"/>
        <w:jc w:val="both"/>
        <w:rPr>
          <w:b/>
        </w:rPr>
      </w:pPr>
      <w:bookmarkStart w:id="4" w:name="bookmark439"/>
      <w:r w:rsidRPr="00294479">
        <w:rPr>
          <w:b/>
        </w:rPr>
        <w:lastRenderedPageBreak/>
        <w:t>ПРИ РАНЕНИЯХ</w:t>
      </w:r>
      <w:bookmarkEnd w:id="4"/>
    </w:p>
    <w:p w:rsidR="00707C6C" w:rsidRPr="00913C94" w:rsidRDefault="00707C6C" w:rsidP="00707C6C">
      <w:pPr>
        <w:ind w:firstLine="720"/>
        <w:jc w:val="both"/>
      </w:pPr>
      <w:r w:rsidRPr="00913C94">
        <w:t>Остановить кровотечение (пережатие, жгут, закрутка, давящая повязка). При наложении жгута и закрутки следует соблюдать следующие правила: накладывать только на мягкую подкладку, только на голень, бедро, плечо и предплечье, обязательна бирка со временем наложения, через 1,5-2 часа жгут ослабить на 5-7 мин. Затем эту операцию повторять через каждые 15-20 мин.</w:t>
      </w:r>
    </w:p>
    <w:p w:rsidR="00707C6C" w:rsidRPr="00913C94" w:rsidRDefault="00707C6C" w:rsidP="00707C6C">
      <w:pPr>
        <w:ind w:firstLine="720"/>
        <w:jc w:val="both"/>
      </w:pPr>
      <w:r w:rsidRPr="00913C94">
        <w:t>Если рана загрязнена, грязь удаляется только вокруг раны. Рану обработать перекисью водорода, края раны йодной настойкой или раствором зелени бриллиантовой</w:t>
      </w:r>
    </w:p>
    <w:p w:rsidR="00707C6C" w:rsidRPr="00913C94" w:rsidRDefault="00707C6C" w:rsidP="00707C6C">
      <w:pPr>
        <w:jc w:val="both"/>
      </w:pPr>
      <w:r w:rsidRPr="00913C94">
        <w:t xml:space="preserve">На рану наложить стерильную салфетку и туго забинтовать. Если повязка намокает от проступающей крови, </w:t>
      </w:r>
      <w:proofErr w:type="gramStart"/>
      <w:r w:rsidRPr="00913C94">
        <w:t>новую</w:t>
      </w:r>
      <w:proofErr w:type="gramEnd"/>
      <w:r w:rsidRPr="00913C94">
        <w:t xml:space="preserve"> накладывают поверх старой</w:t>
      </w:r>
      <w:r>
        <w:t>.</w:t>
      </w:r>
    </w:p>
    <w:p w:rsidR="00707C6C" w:rsidRPr="00294479" w:rsidRDefault="00707C6C" w:rsidP="00707C6C">
      <w:pPr>
        <w:ind w:firstLine="720"/>
        <w:jc w:val="both"/>
        <w:rPr>
          <w:b/>
        </w:rPr>
      </w:pPr>
      <w:bookmarkStart w:id="5" w:name="bookmark440"/>
      <w:r w:rsidRPr="00294479">
        <w:rPr>
          <w:b/>
        </w:rPr>
        <w:t>ПРИ ТРАВМАХ</w:t>
      </w:r>
      <w:bookmarkEnd w:id="5"/>
    </w:p>
    <w:p w:rsidR="00707C6C" w:rsidRPr="00913C94" w:rsidRDefault="00707C6C" w:rsidP="00707C6C">
      <w:pPr>
        <w:ind w:firstLine="720"/>
        <w:jc w:val="both"/>
      </w:pPr>
      <w:r w:rsidRPr="00913C94">
        <w:t>При ушибах необходим покой поврежденному органу. На область ушиба давящая повязка и холод (лед прикладывается только в полиэтиленовом пакете, тканевом мешочке). Ушибленному органу придается возвышенное положение</w:t>
      </w:r>
      <w:r>
        <w:t>.</w:t>
      </w:r>
    </w:p>
    <w:p w:rsidR="00707C6C" w:rsidRPr="00913C94" w:rsidRDefault="00707C6C" w:rsidP="00707C6C">
      <w:pPr>
        <w:ind w:firstLine="720"/>
        <w:jc w:val="both"/>
      </w:pPr>
      <w:r w:rsidRPr="00913C94">
        <w:t>Инородные тела, попавшие в глаз, разрешается удалить влажным ватным или марлевым тампоном. Затем необходимо промыть глаз водой не менее 7-10 мин.</w:t>
      </w:r>
    </w:p>
    <w:p w:rsidR="00707C6C" w:rsidRPr="00913C94" w:rsidRDefault="00707C6C" w:rsidP="00707C6C">
      <w:pPr>
        <w:ind w:firstLine="720"/>
        <w:jc w:val="both"/>
      </w:pPr>
      <w:r w:rsidRPr="00913C94">
        <w:t>При попадании в глаз едких жидкостей промывают его водой, как указано выше, затем раствором борной кислоты или гидрокарбоната натрия, в зависимости от характера попавшего вещества. Затем необходимо ввести под веки 2-3 капли 30% альбуцида</w:t>
      </w:r>
      <w:r>
        <w:t>.</w:t>
      </w:r>
    </w:p>
    <w:p w:rsidR="00707C6C" w:rsidRPr="00913C94" w:rsidRDefault="00707C6C" w:rsidP="00707C6C">
      <w:pPr>
        <w:ind w:firstLine="720"/>
        <w:jc w:val="both"/>
      </w:pPr>
      <w:r w:rsidRPr="00913C94">
        <w:t xml:space="preserve">При ушибах головы пострадавшему </w:t>
      </w:r>
      <w:proofErr w:type="gramStart"/>
      <w:r w:rsidRPr="00913C94">
        <w:t>обеспечивается полный покой и вызывают</w:t>
      </w:r>
      <w:proofErr w:type="gramEnd"/>
      <w:r w:rsidRPr="00913C94">
        <w:t xml:space="preserve"> скорую помощь</w:t>
      </w:r>
      <w:r>
        <w:t>.</w:t>
      </w:r>
    </w:p>
    <w:p w:rsidR="00707C6C" w:rsidRPr="00913C94" w:rsidRDefault="00707C6C" w:rsidP="00707C6C">
      <w:pPr>
        <w:ind w:firstLine="720"/>
        <w:jc w:val="both"/>
      </w:pPr>
      <w:r w:rsidRPr="00913C94">
        <w:t>При вывихах и растяжениях необходимо обездвижить конечность, по необходимости наложить холодный компресс. Вывихи вправляются только медперсоналом.</w:t>
      </w:r>
    </w:p>
    <w:p w:rsidR="00707C6C" w:rsidRPr="00913C94" w:rsidRDefault="00707C6C" w:rsidP="00707C6C">
      <w:pPr>
        <w:ind w:firstLine="720"/>
        <w:jc w:val="both"/>
      </w:pPr>
      <w:r w:rsidRPr="00913C94">
        <w:t>При переломах обездвижить конечность, наложить шину, срочно госпитализировать</w:t>
      </w:r>
      <w:r>
        <w:t>.</w:t>
      </w:r>
    </w:p>
    <w:p w:rsidR="00707C6C" w:rsidRPr="00913C94" w:rsidRDefault="00707C6C" w:rsidP="00707C6C">
      <w:pPr>
        <w:ind w:firstLine="720"/>
        <w:jc w:val="both"/>
      </w:pPr>
      <w:r w:rsidRPr="00913C94">
        <w:t>При травматическом шоке дать выпить 1-2 таблетки анальгина в порошке</w:t>
      </w:r>
      <w:r>
        <w:t>.</w:t>
      </w:r>
    </w:p>
    <w:p w:rsidR="00707C6C" w:rsidRPr="00294479" w:rsidRDefault="00707C6C" w:rsidP="00707C6C">
      <w:pPr>
        <w:ind w:firstLine="720"/>
        <w:jc w:val="both"/>
        <w:rPr>
          <w:b/>
        </w:rPr>
      </w:pPr>
      <w:bookmarkStart w:id="6" w:name="bookmark441"/>
      <w:r>
        <w:rPr>
          <w:b/>
        </w:rPr>
        <w:t>ПРИ ПОРАЖЕНИИ ЭЛЕК</w:t>
      </w:r>
      <w:r w:rsidRPr="00294479">
        <w:rPr>
          <w:b/>
        </w:rPr>
        <w:t>ТРИЧЕСКИМ ТОКОМ</w:t>
      </w:r>
      <w:bookmarkEnd w:id="6"/>
    </w:p>
    <w:p w:rsidR="00707C6C" w:rsidRPr="00913C94" w:rsidRDefault="00707C6C" w:rsidP="00707C6C">
      <w:pPr>
        <w:ind w:firstLine="720"/>
        <w:jc w:val="both"/>
      </w:pPr>
      <w:r w:rsidRPr="00913C94">
        <w:t>Обесточить пострадавшего путем отключения данной ветви от системы электроснабжения (отключить рубильник на щитке, выключатель, пробки и т.п.). При невозможности немедленного отключения системы электроснабжения, отсоединить пострадавшего от токоведущих частей при помощи использования диэлектрических материалов</w:t>
      </w:r>
      <w:r>
        <w:t>.</w:t>
      </w:r>
    </w:p>
    <w:p w:rsidR="00707C6C" w:rsidRPr="00913C94" w:rsidRDefault="00707C6C" w:rsidP="00707C6C">
      <w:pPr>
        <w:ind w:firstLine="720"/>
        <w:jc w:val="both"/>
      </w:pPr>
      <w:r w:rsidRPr="00913C94">
        <w:t>Определить состояние пострадавшего (пульс, дыхание, реакция зрачков на свет)</w:t>
      </w:r>
      <w:r>
        <w:t>.</w:t>
      </w:r>
    </w:p>
    <w:p w:rsidR="00707C6C" w:rsidRPr="00913C94" w:rsidRDefault="00707C6C" w:rsidP="00707C6C">
      <w:pPr>
        <w:ind w:firstLine="720"/>
        <w:jc w:val="both"/>
      </w:pPr>
      <w:r w:rsidRPr="00913C94">
        <w:t>Производить искусственное дыхание путем вдувания воздуха из своего рта в рот или нос пострадавшего (10-12 раз в минуту)</w:t>
      </w:r>
      <w:r>
        <w:t>.</w:t>
      </w:r>
    </w:p>
    <w:p w:rsidR="00707C6C" w:rsidRPr="00913C94" w:rsidRDefault="00707C6C" w:rsidP="00707C6C">
      <w:pPr>
        <w:ind w:firstLine="720"/>
        <w:jc w:val="both"/>
      </w:pPr>
      <w:r w:rsidRPr="00913C94">
        <w:t>Производить непрямой массаж сердца, путем ритмичного надавливания на переднюю стенку грудной клетки (60-70 раз в минуту)</w:t>
      </w:r>
      <w:r>
        <w:t>.</w:t>
      </w:r>
    </w:p>
    <w:p w:rsidR="00707C6C" w:rsidRPr="00913C94" w:rsidRDefault="00707C6C" w:rsidP="00707C6C">
      <w:pPr>
        <w:ind w:firstLine="720"/>
        <w:jc w:val="both"/>
      </w:pPr>
      <w:r w:rsidRPr="00913C94">
        <w:t>Запрещается надавливать ниже края грудины на мягкие ткани и на окончание ребер</w:t>
      </w:r>
    </w:p>
    <w:p w:rsidR="00707C6C" w:rsidRPr="00913C94" w:rsidRDefault="00707C6C" w:rsidP="00707C6C">
      <w:pPr>
        <w:ind w:firstLine="720"/>
        <w:jc w:val="both"/>
      </w:pPr>
      <w:r w:rsidRPr="00913C94">
        <w:t>Срочно вызвать врача</w:t>
      </w:r>
      <w:r>
        <w:t>.</w:t>
      </w:r>
    </w:p>
    <w:p w:rsidR="00707C6C" w:rsidRDefault="00707C6C" w:rsidP="00707C6C">
      <w:pPr>
        <w:shd w:val="clear" w:color="auto" w:fill="FFFFFF"/>
        <w:jc w:val="center"/>
        <w:rPr>
          <w:snapToGrid w:val="0"/>
        </w:rPr>
      </w:pPr>
    </w:p>
    <w:p w:rsidR="00707C6C" w:rsidRDefault="00707C6C" w:rsidP="00707C6C">
      <w:pPr>
        <w:shd w:val="clear" w:color="auto" w:fill="FFFFFF"/>
        <w:jc w:val="center"/>
        <w:rPr>
          <w:snapToGrid w:val="0"/>
        </w:rPr>
      </w:pPr>
    </w:p>
    <w:p w:rsidR="00707C6C" w:rsidRDefault="00707C6C" w:rsidP="00707C6C">
      <w:pPr>
        <w:shd w:val="clear" w:color="auto" w:fill="FFFFFF"/>
        <w:jc w:val="center"/>
        <w:rPr>
          <w:snapToGrid w:val="0"/>
        </w:rPr>
      </w:pPr>
    </w:p>
    <w:p w:rsidR="00707C6C" w:rsidRDefault="00707C6C" w:rsidP="00707C6C">
      <w:pPr>
        <w:shd w:val="clear" w:color="auto" w:fill="FFFFFF"/>
        <w:jc w:val="center"/>
        <w:rPr>
          <w:snapToGrid w:val="0"/>
        </w:rPr>
      </w:pPr>
    </w:p>
    <w:p w:rsidR="00707C6C" w:rsidRDefault="00707C6C" w:rsidP="00707C6C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707C6C" w:rsidRDefault="00707C6C" w:rsidP="00707C6C">
      <w:pPr>
        <w:shd w:val="clear" w:color="auto" w:fill="FFFFFF"/>
        <w:rPr>
          <w:snapToGrid w:val="0"/>
        </w:rPr>
      </w:pPr>
    </w:p>
    <w:p w:rsidR="00707C6C" w:rsidRDefault="00707C6C" w:rsidP="00707C6C">
      <w:pPr>
        <w:shd w:val="clear" w:color="auto" w:fill="FFFFFF"/>
        <w:rPr>
          <w:snapToGrid w:val="0"/>
        </w:rPr>
      </w:pPr>
    </w:p>
    <w:p w:rsidR="00707C6C" w:rsidRDefault="00707C6C" w:rsidP="00707C6C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A5005B" w:rsidRDefault="00A5005B"/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707C6C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7E02"/>
    <w:rsid w:val="0065419A"/>
    <w:rsid w:val="00677144"/>
    <w:rsid w:val="006C5C6D"/>
    <w:rsid w:val="006C71DC"/>
    <w:rsid w:val="006D06F5"/>
    <w:rsid w:val="006D2839"/>
    <w:rsid w:val="006F4233"/>
    <w:rsid w:val="00707C6C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451D"/>
    <w:rsid w:val="00D5609F"/>
    <w:rsid w:val="00D77C5C"/>
    <w:rsid w:val="00D93FD1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C6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07C6C"/>
    <w:pPr>
      <w:keepNext/>
      <w:shd w:val="clear" w:color="auto" w:fill="FFFFFF"/>
      <w:jc w:val="center"/>
      <w:outlineLvl w:val="0"/>
    </w:pPr>
    <w:rPr>
      <w:b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7C6C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707C6C"/>
    <w:pPr>
      <w:shd w:val="clear" w:color="auto" w:fill="FFFFFF"/>
      <w:jc w:val="center"/>
    </w:pPr>
    <w:rPr>
      <w:b/>
      <w:snapToGrid w:val="0"/>
      <w:szCs w:val="20"/>
    </w:rPr>
  </w:style>
  <w:style w:type="character" w:customStyle="1" w:styleId="a4">
    <w:name w:val="Название Знак"/>
    <w:basedOn w:val="a0"/>
    <w:link w:val="a3"/>
    <w:rsid w:val="00707C6C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951</Words>
  <Characters>5426</Characters>
  <Application>Microsoft Office Word</Application>
  <DocSecurity>0</DocSecurity>
  <Lines>45</Lines>
  <Paragraphs>12</Paragraphs>
  <ScaleCrop>false</ScaleCrop>
  <Company/>
  <LinksUpToDate>false</LinksUpToDate>
  <CharactersWithSpaces>6365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2014-11-17T17:08:00Z</dcterms:created>
  <dcterms:modified xsi:type="dcterms:W3CDTF">2014-11-17T17:08:00Z</dcterms:modified>
</cp:coreProperties>
</file>